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34"/>
        <w:tblW w:w="15367" w:type="dxa"/>
        <w:tblLayout w:type="fixed"/>
        <w:tblLook w:val="04A0" w:firstRow="1" w:lastRow="0" w:firstColumn="1" w:lastColumn="0" w:noHBand="0" w:noVBand="1"/>
      </w:tblPr>
      <w:tblGrid>
        <w:gridCol w:w="3415"/>
        <w:gridCol w:w="4073"/>
        <w:gridCol w:w="3985"/>
        <w:gridCol w:w="3872"/>
        <w:gridCol w:w="22"/>
      </w:tblGrid>
      <w:tr w:rsidR="00BF5F97" w:rsidRPr="00BF5F97" w14:paraId="39CADBDF" w14:textId="77777777" w:rsidTr="00FB79CB">
        <w:trPr>
          <w:gridAfter w:val="1"/>
          <w:wAfter w:w="22" w:type="dxa"/>
          <w:trHeight w:val="758"/>
        </w:trPr>
        <w:tc>
          <w:tcPr>
            <w:tcW w:w="153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05F2" w14:textId="4CA79B4C" w:rsidR="00BF5F97" w:rsidRPr="00BF5F97" w:rsidRDefault="002F661D" w:rsidP="00FB79CB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r w:rsidR="00FB79CB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Literacy Activists: Brochure for </w:t>
            </w:r>
            <w:r w:rsidR="00FB79CB">
              <w:rPr>
                <w:rFonts w:ascii="Century Gothic" w:eastAsia="Times New Roman" w:hAnsi="Century Gothic" w:cs="Times New Roman"/>
                <w:b/>
                <w:i/>
                <w:color w:val="000000"/>
                <w:sz w:val="36"/>
                <w:szCs w:val="36"/>
              </w:rPr>
              <w:t xml:space="preserve">El </w:t>
            </w:r>
            <w:proofErr w:type="spellStart"/>
            <w:r w:rsidR="00FB79CB">
              <w:rPr>
                <w:rFonts w:ascii="Century Gothic" w:eastAsia="Times New Roman" w:hAnsi="Century Gothic" w:cs="Times New Roman"/>
                <w:b/>
                <w:i/>
                <w:color w:val="000000"/>
                <w:sz w:val="36"/>
                <w:szCs w:val="36"/>
              </w:rPr>
              <w:t>Buen</w:t>
            </w:r>
            <w:proofErr w:type="spellEnd"/>
            <w:r w:rsidR="00FB79CB">
              <w:rPr>
                <w:rFonts w:ascii="Century Gothic" w:eastAsia="Times New Roman" w:hAnsi="Century Gothic" w:cs="Times New Roman"/>
                <w:b/>
                <w:i/>
                <w:color w:val="000000"/>
                <w:sz w:val="36"/>
                <w:szCs w:val="36"/>
              </w:rPr>
              <w:t xml:space="preserve"> </w:t>
            </w:r>
            <w:proofErr w:type="spellStart"/>
            <w:r w:rsidR="00FB79CB">
              <w:rPr>
                <w:rFonts w:ascii="Century Gothic" w:eastAsia="Times New Roman" w:hAnsi="Century Gothic" w:cs="Times New Roman"/>
                <w:b/>
                <w:i/>
                <w:color w:val="000000"/>
                <w:sz w:val="36"/>
                <w:szCs w:val="36"/>
              </w:rPr>
              <w:t>Samaritano</w:t>
            </w:r>
            <w:proofErr w:type="spellEnd"/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</w:p>
        </w:tc>
      </w:tr>
      <w:tr w:rsidR="00FB79CB" w:rsidRPr="00BF5F97" w14:paraId="7F11BE66" w14:textId="77777777" w:rsidTr="00AF233F">
        <w:trPr>
          <w:trHeight w:val="648"/>
        </w:trPr>
        <w:tc>
          <w:tcPr>
            <w:tcW w:w="3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661D460" w14:textId="77777777" w:rsidR="002E157F" w:rsidRPr="00E912CC" w:rsidRDefault="002E157F" w:rsidP="00E912CC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TEKS</w:t>
            </w:r>
          </w:p>
          <w:p w14:paraId="621D42F6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Social Studies</w:t>
            </w:r>
            <w:r w:rsidR="002E157F"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:</w:t>
            </w:r>
          </w:p>
          <w:p w14:paraId="179EBA46" w14:textId="77777777" w:rsidR="00E912CC" w:rsidRPr="00E912CC" w:rsidRDefault="00E912CC" w:rsidP="00E912C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5.6 Geography. The student uses geographic tools to collect, analyze, and interpret data. The student is expected to:</w:t>
            </w:r>
          </w:p>
          <w:p w14:paraId="3F5CE047" w14:textId="77777777" w:rsidR="00DD6E12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(B) translate geographic data into a variety of formats such as raw data to graphs and maps.</w:t>
            </w:r>
          </w:p>
          <w:p w14:paraId="6079022B" w14:textId="77777777" w:rsidR="00E912CC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D55199E" w14:textId="77777777" w:rsidR="00493F76" w:rsidRPr="00E912CC" w:rsidRDefault="00493F76" w:rsidP="00BE5448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b/>
                <w:sz w:val="22"/>
                <w:szCs w:val="22"/>
              </w:rPr>
              <w:t>Reading:</w:t>
            </w:r>
          </w:p>
          <w:p w14:paraId="64C48EC0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5.26  Research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/Organizing and Presenting Ideas. Students organize and present their ideas and information according to the purpose of the research and their audience. Students are expected to synthesize the research into a written or an oral presentation that:</w:t>
            </w:r>
          </w:p>
          <w:p w14:paraId="63A5391C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(A)  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compiles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important information from multiple sources;</w:t>
            </w:r>
          </w:p>
          <w:p w14:paraId="548CCD73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(C)  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prese</w:t>
            </w:r>
            <w:bookmarkStart w:id="0" w:name="_GoBack"/>
            <w:bookmarkEnd w:id="0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nts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the findings in a consistent format;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8C4B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F915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5A51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FB79CB" w:rsidRPr="00BF5F97" w14:paraId="1F814FC1" w14:textId="77777777" w:rsidTr="00AF233F">
        <w:trPr>
          <w:trHeight w:val="7028"/>
        </w:trPr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6C23B40" w14:textId="77777777" w:rsidR="002E157F" w:rsidRPr="00BF5F97" w:rsidRDefault="002E157F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52D33" w14:textId="62D3B665" w:rsidR="00AF233F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following are evident in the </w:t>
            </w:r>
            <w:r w:rsidR="00FB79CB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brochure</w:t>
            </w:r>
          </w:p>
          <w:p w14:paraId="746570FC" w14:textId="03E2074C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A title page with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appropriate information</w:t>
            </w: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.</w:t>
            </w:r>
          </w:p>
          <w:p w14:paraId="72AC6369" w14:textId="0F37EF13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Information that helps the reader understand the importance of literacy</w:t>
            </w:r>
            <w:r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5A6EBAB0" w14:textId="77777777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Information that link</w:t>
            </w:r>
            <w:r>
              <w:rPr>
                <w:rFonts w:asciiTheme="majorHAnsi" w:hAnsiTheme="majorHAnsi"/>
                <w:sz w:val="22"/>
                <w:szCs w:val="22"/>
              </w:rPr>
              <w:t>s</w:t>
            </w:r>
            <w:r w:rsidRPr="00107528">
              <w:rPr>
                <w:rFonts w:asciiTheme="majorHAnsi" w:hAnsiTheme="majorHAnsi"/>
                <w:sz w:val="22"/>
                <w:szCs w:val="22"/>
              </w:rPr>
              <w:t xml:space="preserve"> HDI to literacy. </w:t>
            </w:r>
          </w:p>
          <w:p w14:paraId="64FCE267" w14:textId="517EB486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1-3</w:t>
            </w:r>
            <w:r w:rsidRPr="00107528">
              <w:rPr>
                <w:rFonts w:asciiTheme="majorHAnsi" w:hAnsiTheme="majorHAnsi"/>
                <w:sz w:val="22"/>
                <w:szCs w:val="22"/>
              </w:rPr>
              <w:t xml:space="preserve"> things students can do to increase their reading level.</w:t>
            </w:r>
          </w:p>
          <w:p w14:paraId="54867BE8" w14:textId="62A5B5E0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1-3 </w:t>
            </w:r>
            <w:r w:rsidRPr="00107528">
              <w:rPr>
                <w:rFonts w:asciiTheme="majorHAnsi" w:hAnsiTheme="majorHAnsi"/>
                <w:sz w:val="22"/>
                <w:szCs w:val="22"/>
              </w:rPr>
              <w:t>things that adults can do to increase their reading level</w:t>
            </w:r>
          </w:p>
          <w:p w14:paraId="464C621A" w14:textId="41E17856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Information about </w:t>
            </w:r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El </w:t>
            </w:r>
            <w:proofErr w:type="spellStart"/>
            <w:r>
              <w:rPr>
                <w:rFonts w:asciiTheme="majorHAnsi" w:hAnsiTheme="majorHAnsi"/>
                <w:i/>
                <w:sz w:val="22"/>
                <w:szCs w:val="22"/>
              </w:rPr>
              <w:t>Buen</w:t>
            </w:r>
            <w:proofErr w:type="spellEnd"/>
            <w:r>
              <w:rPr>
                <w:rFonts w:asciiTheme="majorHAnsi" w:hAnsiTheme="majorHAnsi"/>
                <w:i/>
                <w:sz w:val="22"/>
                <w:szCs w:val="22"/>
              </w:rPr>
              <w:t xml:space="preserve"> Samaritano.</w:t>
            </w:r>
          </w:p>
          <w:p w14:paraId="7B5C4BB8" w14:textId="4B8ED626" w:rsidR="00AF233F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</w:t>
            </w: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mages/graphics </w:t>
            </w:r>
          </w:p>
          <w:p w14:paraId="1ED1CE9A" w14:textId="03240EBD" w:rsidR="00AF233F" w:rsidRPr="00107528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Some sources are cited</w:t>
            </w:r>
          </w:p>
          <w:p w14:paraId="71EFAE0D" w14:textId="77777777" w:rsidR="00AF233F" w:rsidRPr="00AF233F" w:rsidRDefault="00AF233F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conventions of language: mostly spelling and grammar.</w:t>
            </w:r>
          </w:p>
          <w:p w14:paraId="16D6BAE9" w14:textId="77777777" w:rsidR="002E157F" w:rsidRPr="00493F76" w:rsidRDefault="002E157F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FA849" w14:textId="4C438F02" w:rsidR="00107528" w:rsidRPr="00107528" w:rsidRDefault="00107528" w:rsidP="0010752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brochure:</w:t>
            </w:r>
          </w:p>
          <w:p w14:paraId="7B97E40A" w14:textId="2945BF9E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 title page with appropriate information that also draws the reader in.</w:t>
            </w:r>
          </w:p>
          <w:p w14:paraId="0D144694" w14:textId="52877752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Information that helps the reader understand the importance of literacy, including relevant evidence.</w:t>
            </w:r>
          </w:p>
          <w:p w14:paraId="5DE44174" w14:textId="3428C65A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Information that link</w:t>
            </w:r>
            <w:r w:rsidR="00AF233F">
              <w:rPr>
                <w:rFonts w:asciiTheme="majorHAnsi" w:hAnsiTheme="majorHAnsi"/>
                <w:sz w:val="22"/>
                <w:szCs w:val="22"/>
              </w:rPr>
              <w:t>s</w:t>
            </w:r>
            <w:r w:rsidRPr="00107528">
              <w:rPr>
                <w:rFonts w:asciiTheme="majorHAnsi" w:hAnsiTheme="majorHAnsi"/>
                <w:sz w:val="22"/>
                <w:szCs w:val="22"/>
              </w:rPr>
              <w:t xml:space="preserve"> HDI to literacy. </w:t>
            </w:r>
          </w:p>
          <w:p w14:paraId="18AFE6FE" w14:textId="63A5B06A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3-5 things students can do to increase their reading level.</w:t>
            </w:r>
          </w:p>
          <w:p w14:paraId="2F3D6EAC" w14:textId="0A3F3609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-5 things that adults can do to increase their reading level</w:t>
            </w:r>
          </w:p>
          <w:p w14:paraId="62CB9280" w14:textId="417939A8" w:rsidR="00107528" w:rsidRPr="00107528" w:rsidRDefault="00107528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2"/>
                <w:szCs w:val="22"/>
              </w:rPr>
            </w:pPr>
            <w:r w:rsidRPr="00107528">
              <w:rPr>
                <w:rFonts w:asciiTheme="majorHAnsi" w:hAnsiTheme="majorHAnsi"/>
                <w:sz w:val="22"/>
                <w:szCs w:val="22"/>
              </w:rPr>
              <w:t>There are several suggestions informing the reader about where people can go to help improve their reading ability</w:t>
            </w:r>
            <w:r w:rsidR="00AF233F">
              <w:rPr>
                <w:rFonts w:asciiTheme="majorHAnsi" w:hAnsiTheme="majorHAnsi"/>
                <w:sz w:val="22"/>
                <w:szCs w:val="22"/>
              </w:rPr>
              <w:t xml:space="preserve">, including information about </w:t>
            </w:r>
            <w:r w:rsidR="00AF233F">
              <w:rPr>
                <w:rFonts w:asciiTheme="majorHAnsi" w:hAnsiTheme="majorHAnsi"/>
                <w:i/>
                <w:sz w:val="22"/>
                <w:szCs w:val="22"/>
              </w:rPr>
              <w:t xml:space="preserve">El </w:t>
            </w:r>
            <w:proofErr w:type="spellStart"/>
            <w:r w:rsidR="00AF233F">
              <w:rPr>
                <w:rFonts w:asciiTheme="majorHAnsi" w:hAnsiTheme="majorHAnsi"/>
                <w:i/>
                <w:sz w:val="22"/>
                <w:szCs w:val="22"/>
              </w:rPr>
              <w:t>Buen</w:t>
            </w:r>
            <w:proofErr w:type="spellEnd"/>
            <w:r w:rsidR="00AF233F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="00AF233F">
              <w:rPr>
                <w:rFonts w:asciiTheme="majorHAnsi" w:hAnsiTheme="majorHAnsi"/>
                <w:i/>
                <w:sz w:val="22"/>
                <w:szCs w:val="22"/>
              </w:rPr>
              <w:t>Samaritano</w:t>
            </w:r>
            <w:proofErr w:type="spellEnd"/>
            <w:r w:rsidRPr="00107528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36C0266C" w14:textId="41BA4047" w:rsidR="00107528" w:rsidRDefault="00AF233F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Appropriate </w:t>
            </w:r>
            <w:r w:rsidR="00107528"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images/graphics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including maps.</w:t>
            </w:r>
            <w:r w:rsidR="00107528"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0E549380" w14:textId="5DAB4BD2" w:rsidR="00AF233F" w:rsidRPr="00107528" w:rsidRDefault="00AF233F" w:rsidP="0010752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All sources are cited</w:t>
            </w:r>
          </w:p>
          <w:p w14:paraId="2AB38612" w14:textId="62D15B4A" w:rsidR="00AF233F" w:rsidRPr="00AF233F" w:rsidRDefault="00107528" w:rsidP="00AF233F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107528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conventions of language: mostly spelling and grammar.</w:t>
            </w:r>
          </w:p>
          <w:p w14:paraId="59F8D57E" w14:textId="77777777" w:rsidR="00BE5448" w:rsidRPr="00AF233F" w:rsidRDefault="00BE5448" w:rsidP="00AF233F">
            <w:pPr>
              <w:ind w:left="360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1FC3" w14:textId="77777777" w:rsidR="002E157F" w:rsidRPr="00493F76" w:rsidRDefault="00E912CC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PIXIE project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:</w:t>
            </w:r>
          </w:p>
          <w:p w14:paraId="70864ABD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AEE18C3" w14:textId="108E1D4C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meets all of the requirements in the “Proficient” column, bu</w:t>
            </w:r>
            <w:r w:rsidR="00AF233F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 also includes information on what parents can do to help their children grow in their reading proficiency.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</w:t>
            </w:r>
          </w:p>
          <w:p w14:paraId="4B38E474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0A11A78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FB79CB" w:rsidRPr="00BE5448" w14:paraId="19499D89" w14:textId="77777777" w:rsidTr="00AF233F">
        <w:trPr>
          <w:trHeight w:val="456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DD50A4" w14:textId="4428B177" w:rsidR="002E157F" w:rsidRPr="00BE5448" w:rsidRDefault="002E157F" w:rsidP="00BE5448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4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7FE4" w14:textId="77777777" w:rsidR="002E157F" w:rsidRPr="00BE5448" w:rsidRDefault="002E157F" w:rsidP="00BE5448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3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1F46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B47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14:paraId="382D42F9" w14:textId="77777777" w:rsidR="009B1AC1" w:rsidRPr="00BE5448" w:rsidRDefault="009B1AC1" w:rsidP="002E157F">
      <w:pPr>
        <w:rPr>
          <w:sz w:val="28"/>
          <w:szCs w:val="28"/>
        </w:rPr>
      </w:pPr>
    </w:p>
    <w:sectPr w:rsidR="009B1AC1" w:rsidRPr="00BE5448" w:rsidSect="00BE54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87D6B"/>
    <w:multiLevelType w:val="hybridMultilevel"/>
    <w:tmpl w:val="8A5C7FF6"/>
    <w:lvl w:ilvl="0" w:tplc="E820DB32">
      <w:start w:val="70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2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1E53414"/>
    <w:multiLevelType w:val="hybridMultilevel"/>
    <w:tmpl w:val="2D2AFD3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97"/>
    <w:rsid w:val="00001289"/>
    <w:rsid w:val="00052442"/>
    <w:rsid w:val="00107528"/>
    <w:rsid w:val="001502C0"/>
    <w:rsid w:val="00190090"/>
    <w:rsid w:val="00250571"/>
    <w:rsid w:val="002B6FC0"/>
    <w:rsid w:val="002B72C8"/>
    <w:rsid w:val="002D3B60"/>
    <w:rsid w:val="002E157F"/>
    <w:rsid w:val="002E3E36"/>
    <w:rsid w:val="002E6D25"/>
    <w:rsid w:val="002F661D"/>
    <w:rsid w:val="00386F4E"/>
    <w:rsid w:val="004161C7"/>
    <w:rsid w:val="00493F76"/>
    <w:rsid w:val="004A3366"/>
    <w:rsid w:val="004D750D"/>
    <w:rsid w:val="004F59BE"/>
    <w:rsid w:val="0050173E"/>
    <w:rsid w:val="00517A5B"/>
    <w:rsid w:val="00646B6B"/>
    <w:rsid w:val="006A21C8"/>
    <w:rsid w:val="007C7AD6"/>
    <w:rsid w:val="00824448"/>
    <w:rsid w:val="00831743"/>
    <w:rsid w:val="0087470A"/>
    <w:rsid w:val="00932F3E"/>
    <w:rsid w:val="00945983"/>
    <w:rsid w:val="00956865"/>
    <w:rsid w:val="009B00F7"/>
    <w:rsid w:val="009B1AC1"/>
    <w:rsid w:val="009D5A95"/>
    <w:rsid w:val="009D6846"/>
    <w:rsid w:val="009F1DAD"/>
    <w:rsid w:val="00AE16CA"/>
    <w:rsid w:val="00AF233F"/>
    <w:rsid w:val="00B41692"/>
    <w:rsid w:val="00B85AED"/>
    <w:rsid w:val="00B901F3"/>
    <w:rsid w:val="00BC5793"/>
    <w:rsid w:val="00BD7AEA"/>
    <w:rsid w:val="00BD7C9B"/>
    <w:rsid w:val="00BE5448"/>
    <w:rsid w:val="00BF5F97"/>
    <w:rsid w:val="00C77A8D"/>
    <w:rsid w:val="00C84B57"/>
    <w:rsid w:val="00DD6E12"/>
    <w:rsid w:val="00E912CC"/>
    <w:rsid w:val="00EB74A5"/>
    <w:rsid w:val="00EE0C9B"/>
    <w:rsid w:val="00EF2F37"/>
    <w:rsid w:val="00F643F0"/>
    <w:rsid w:val="00F7198B"/>
    <w:rsid w:val="00FA48D8"/>
    <w:rsid w:val="00FB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159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26A99F-8352-1945-AF0A-142423D4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314</Words>
  <Characters>1791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Seth Herrington</cp:lastModifiedBy>
  <cp:revision>3</cp:revision>
  <cp:lastPrinted>2012-05-01T15:10:00Z</cp:lastPrinted>
  <dcterms:created xsi:type="dcterms:W3CDTF">2012-05-01T15:23:00Z</dcterms:created>
  <dcterms:modified xsi:type="dcterms:W3CDTF">2012-05-08T19:23:00Z</dcterms:modified>
</cp:coreProperties>
</file>